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86FFB7D" w14:paraId="371407CC" wp14:textId="15634AE5">
      <w:pPr>
        <w:spacing w:after="160" w:afterAutospacing="off"/>
      </w:pPr>
      <w:r w:rsidRPr="186FFB7D" w:rsidR="67236850">
        <w:rPr>
          <w:rFonts w:ascii="Verdana" w:hAnsi="Verdana" w:eastAsia="Verdana" w:cs="Verdana"/>
          <w:noProof w:val="0"/>
          <w:color w:val="000000" w:themeColor="text1" w:themeTint="FF" w:themeShade="FF"/>
          <w:sz w:val="20"/>
          <w:szCs w:val="20"/>
          <w:lang w:val="tr-TR"/>
        </w:rPr>
        <w:t>Merhaba,</w:t>
      </w:r>
    </w:p>
    <w:p xmlns:wp14="http://schemas.microsoft.com/office/word/2010/wordml" w:rsidP="186FFB7D" w14:paraId="7D7E90DE" wp14:textId="6DDBEC74">
      <w:pPr>
        <w:spacing w:after="160" w:afterAutospacing="off"/>
        <w:rPr>
          <w:rFonts w:ascii="Verdana" w:hAnsi="Verdana" w:eastAsia="Verdana" w:cs="Verdana"/>
          <w:noProof w:val="0"/>
          <w:color w:val="000000" w:themeColor="text1" w:themeTint="FF" w:themeShade="FF"/>
          <w:sz w:val="20"/>
          <w:szCs w:val="20"/>
          <w:lang w:val="tr-TR"/>
        </w:rPr>
      </w:pPr>
      <w:r w:rsidRPr="186FFB7D" w:rsidR="67236850">
        <w:rPr>
          <w:rFonts w:ascii="Verdana" w:hAnsi="Verdana" w:eastAsia="Verdana" w:cs="Verdana"/>
          <w:noProof w:val="0"/>
          <w:color w:val="000000" w:themeColor="text1" w:themeTint="FF" w:themeShade="FF"/>
          <w:sz w:val="20"/>
          <w:szCs w:val="20"/>
          <w:lang w:val="tr-TR"/>
        </w:rPr>
        <w:t xml:space="preserve">2023-2024 akademik yılı için Erasmus yerleştirme toplantısını </w:t>
      </w:r>
      <w:r w:rsidRPr="186FFB7D" w:rsidR="67236850">
        <w:rPr>
          <w:rFonts w:ascii="Verdana" w:hAnsi="Verdana" w:eastAsia="Verdana" w:cs="Verdana"/>
          <w:b w:val="1"/>
          <w:bCs w:val="1"/>
          <w:noProof w:val="0"/>
          <w:color w:val="000000" w:themeColor="text1" w:themeTint="FF" w:themeShade="FF"/>
          <w:sz w:val="20"/>
          <w:szCs w:val="20"/>
          <w:lang w:val="tr-TR"/>
        </w:rPr>
        <w:t xml:space="preserve">23 Mart 2023 Perşembe </w:t>
      </w:r>
      <w:r w:rsidRPr="186FFB7D" w:rsidR="67236850">
        <w:rPr>
          <w:rFonts w:ascii="Verdana" w:hAnsi="Verdana" w:eastAsia="Verdana" w:cs="Verdana"/>
          <w:noProof w:val="0"/>
          <w:color w:val="000000" w:themeColor="text1" w:themeTint="FF" w:themeShade="FF"/>
          <w:sz w:val="20"/>
          <w:szCs w:val="20"/>
          <w:lang w:val="tr-TR"/>
        </w:rPr>
        <w:t xml:space="preserve">günü </w:t>
      </w:r>
      <w:r w:rsidRPr="186FFB7D" w:rsidR="67236850">
        <w:rPr>
          <w:rFonts w:ascii="Verdana" w:hAnsi="Verdana" w:eastAsia="Verdana" w:cs="Verdana"/>
          <w:b w:val="1"/>
          <w:bCs w:val="1"/>
          <w:noProof w:val="0"/>
          <w:color w:val="000000" w:themeColor="text1" w:themeTint="FF" w:themeShade="FF"/>
          <w:sz w:val="20"/>
          <w:szCs w:val="20"/>
          <w:lang w:val="tr-TR"/>
        </w:rPr>
        <w:t>12:30'</w:t>
      </w:r>
      <w:r w:rsidRPr="186FFB7D" w:rsidR="67236850">
        <w:rPr>
          <w:rFonts w:ascii="Verdana" w:hAnsi="Verdana" w:eastAsia="Verdana" w:cs="Verdana"/>
          <w:noProof w:val="0"/>
          <w:color w:val="000000" w:themeColor="text1" w:themeTint="FF" w:themeShade="FF"/>
          <w:sz w:val="20"/>
          <w:szCs w:val="20"/>
          <w:lang w:val="tr-TR"/>
        </w:rPr>
        <w:t xml:space="preserve">da çevrimiçi olarak gerçekleştireceğiz. </w:t>
      </w:r>
      <w:r w:rsidRPr="186FFB7D" w:rsidR="67236850">
        <w:rPr>
          <w:rFonts w:ascii="Verdana" w:hAnsi="Verdana" w:eastAsia="Verdana" w:cs="Verdana"/>
          <w:noProof w:val="0"/>
          <w:color w:val="000000" w:themeColor="text1" w:themeTint="FF" w:themeShade="FF"/>
          <w:sz w:val="20"/>
          <w:szCs w:val="20"/>
          <w:lang w:val="tr-TR"/>
        </w:rPr>
        <w:t xml:space="preserve">Toplantıya katılım linkini </w:t>
      </w:r>
      <w:r w:rsidRPr="186FFB7D" w:rsidR="547B48FF">
        <w:rPr>
          <w:rFonts w:ascii="Verdana" w:hAnsi="Verdana" w:eastAsia="Verdana" w:cs="Verdana"/>
          <w:noProof w:val="0"/>
          <w:color w:val="000000" w:themeColor="text1" w:themeTint="FF" w:themeShade="FF"/>
          <w:sz w:val="20"/>
          <w:szCs w:val="20"/>
          <w:lang w:val="tr-TR"/>
        </w:rPr>
        <w:t>daha sonra e-mail yoluyla ileteceğiz. Bu nedenle lütfen öğrenci e-posta hesaplarınızı kontrol etmeyi unutmayın.</w:t>
      </w:r>
    </w:p>
    <w:p xmlns:wp14="http://schemas.microsoft.com/office/word/2010/wordml" w:rsidP="186FFB7D" w14:paraId="71A36FA5" wp14:textId="6A053F5A">
      <w:pPr>
        <w:spacing w:after="160" w:afterAutospacing="off"/>
        <w:rPr>
          <w:rFonts w:ascii="Verdana" w:hAnsi="Verdana" w:eastAsia="Verdana" w:cs="Verdana"/>
          <w:noProof w:val="0"/>
          <w:color w:val="000000" w:themeColor="text1" w:themeTint="FF" w:themeShade="FF"/>
          <w:sz w:val="20"/>
          <w:szCs w:val="20"/>
          <w:lang w:val="tr-TR"/>
        </w:rPr>
      </w:pPr>
      <w:r w:rsidRPr="186FFB7D" w:rsidR="67236850">
        <w:rPr>
          <w:rFonts w:ascii="Verdana" w:hAnsi="Verdana" w:eastAsia="Verdana" w:cs="Verdana"/>
          <w:noProof w:val="0"/>
          <w:color w:val="000000" w:themeColor="text1" w:themeTint="FF" w:themeShade="FF"/>
          <w:sz w:val="20"/>
          <w:szCs w:val="20"/>
          <w:lang w:val="tr-TR"/>
        </w:rPr>
        <w:t xml:space="preserve">Tercihler bu toplantıda netleşeceği için herkesin katılım önemlidir. Önemli bir mazeret nedeniyle katılamayacaksanız mutlaka önceden bize iletin, aksi takdirde sizin için yerleştirme yapmamız mümkün olmaz. </w:t>
      </w:r>
      <w:r w:rsidRPr="186FFB7D" w:rsidR="0420FDEE">
        <w:rPr>
          <w:rFonts w:ascii="Verdana" w:hAnsi="Verdana" w:eastAsia="Verdana" w:cs="Verdana"/>
          <w:noProof w:val="0"/>
          <w:color w:val="000000" w:themeColor="text1" w:themeTint="FF" w:themeShade="FF"/>
          <w:sz w:val="20"/>
          <w:szCs w:val="20"/>
          <w:lang w:val="tr-TR"/>
        </w:rPr>
        <w:t xml:space="preserve">Yerleştirmeyi puan sıralamasına göre yapacağız, bu sıraya göre her birinize </w:t>
      </w:r>
      <w:r w:rsidRPr="186FFB7D" w:rsidR="3C5F4CBB">
        <w:rPr>
          <w:rFonts w:ascii="Verdana" w:hAnsi="Verdana" w:eastAsia="Verdana" w:cs="Verdana"/>
          <w:noProof w:val="0"/>
          <w:color w:val="000000" w:themeColor="text1" w:themeTint="FF" w:themeShade="FF"/>
          <w:sz w:val="20"/>
          <w:szCs w:val="20"/>
          <w:lang w:val="tr-TR"/>
        </w:rPr>
        <w:t>tercih hakkı vererek ilerleyeceğiz.</w:t>
      </w:r>
      <w:r>
        <w:br/>
      </w:r>
      <w:r w:rsidRPr="186FFB7D" w:rsidR="67236850">
        <w:rPr>
          <w:rFonts w:ascii="Verdana" w:hAnsi="Verdana" w:eastAsia="Verdana" w:cs="Verdana"/>
          <w:noProof w:val="0"/>
          <w:color w:val="000000" w:themeColor="text1" w:themeTint="FF" w:themeShade="FF"/>
          <w:sz w:val="20"/>
          <w:szCs w:val="20"/>
          <w:lang w:val="tr-TR"/>
        </w:rPr>
        <w:t>Toplantıya gelmeden önce şu noktalara dikkat edip hazırlık yapmanız</w:t>
      </w:r>
      <w:r w:rsidRPr="186FFB7D" w:rsidR="22860EF5">
        <w:rPr>
          <w:rFonts w:ascii="Verdana" w:hAnsi="Verdana" w:eastAsia="Verdana" w:cs="Verdana"/>
          <w:noProof w:val="0"/>
          <w:color w:val="000000" w:themeColor="text1" w:themeTint="FF" w:themeShade="FF"/>
          <w:sz w:val="20"/>
          <w:szCs w:val="20"/>
          <w:lang w:val="tr-TR"/>
        </w:rPr>
        <w:t>ı önemle</w:t>
      </w:r>
      <w:r w:rsidRPr="186FFB7D" w:rsidR="67236850">
        <w:rPr>
          <w:rFonts w:ascii="Verdana" w:hAnsi="Verdana" w:eastAsia="Verdana" w:cs="Verdana"/>
          <w:noProof w:val="0"/>
          <w:color w:val="000000" w:themeColor="text1" w:themeTint="FF" w:themeShade="FF"/>
          <w:sz w:val="20"/>
          <w:szCs w:val="20"/>
          <w:lang w:val="tr-TR"/>
        </w:rPr>
        <w:t xml:space="preserve"> tavsiye ederiz:</w:t>
      </w:r>
    </w:p>
    <w:p xmlns:wp14="http://schemas.microsoft.com/office/word/2010/wordml" w:rsidP="186FFB7D" w14:paraId="71DCB13C" wp14:textId="3302C5FA">
      <w:pPr>
        <w:pStyle w:val="ListParagraph"/>
        <w:numPr>
          <w:ilvl w:val="0"/>
          <w:numId w:val="1"/>
        </w:numPr>
        <w:spacing w:after="160" w:afterAutospacing="off"/>
        <w:rPr>
          <w:rFonts w:ascii="Verdana" w:hAnsi="Verdana" w:eastAsia="Verdana" w:cs="Verdana"/>
          <w:noProof w:val="0"/>
          <w:color w:val="000000" w:themeColor="text1" w:themeTint="FF" w:themeShade="FF"/>
          <w:sz w:val="20"/>
          <w:szCs w:val="20"/>
          <w:lang w:val="tr-TR"/>
        </w:rPr>
      </w:pPr>
      <w:r w:rsidRPr="186FFB7D" w:rsidR="67236850">
        <w:rPr>
          <w:rFonts w:ascii="Verdana" w:hAnsi="Verdana" w:eastAsia="Verdana" w:cs="Verdana"/>
          <w:noProof w:val="0"/>
          <w:color w:val="000000" w:themeColor="text1" w:themeTint="FF" w:themeShade="FF"/>
          <w:sz w:val="20"/>
          <w:szCs w:val="20"/>
          <w:lang w:val="tr-TR"/>
        </w:rPr>
        <w:t>Her öğrencinin birer defa olmak üzere dönem ve üniversite değiştirme hakkı bulunmaktadır. Yerleştirme işlemi yapılırken bu kurala uygun şekilde üniversite tercihini yapmanız beklenmektedir. Bir sonraki başvuru döneminde puan kesintisi yaşamamak için değişiklik talebi dilekçesini süreç takviminde belirtilen tarihlerde Erasmus Ofisine iletmeniz gerekmektedir.</w:t>
      </w:r>
    </w:p>
    <w:p xmlns:wp14="http://schemas.microsoft.com/office/word/2010/wordml" w:rsidP="186FFB7D" w14:paraId="5C5D22C8" wp14:textId="78C5963B">
      <w:pPr>
        <w:pStyle w:val="ListParagraph"/>
        <w:numPr>
          <w:ilvl w:val="0"/>
          <w:numId w:val="1"/>
        </w:numPr>
        <w:spacing w:after="160" w:afterAutospacing="off"/>
        <w:rPr>
          <w:rFonts w:ascii="Verdana" w:hAnsi="Verdana" w:eastAsia="Verdana" w:cs="Verdana"/>
          <w:noProof w:val="0"/>
          <w:color w:val="000000" w:themeColor="text1" w:themeTint="FF" w:themeShade="FF"/>
          <w:sz w:val="20"/>
          <w:szCs w:val="20"/>
          <w:lang w:val="tr-TR"/>
        </w:rPr>
      </w:pPr>
      <w:r w:rsidRPr="186FFB7D" w:rsidR="67236850">
        <w:rPr>
          <w:rFonts w:ascii="Verdana" w:hAnsi="Verdana" w:eastAsia="Verdana" w:cs="Verdana"/>
          <w:noProof w:val="0"/>
          <w:color w:val="000000" w:themeColor="text1" w:themeTint="FF" w:themeShade="FF"/>
          <w:sz w:val="20"/>
          <w:szCs w:val="20"/>
          <w:lang w:val="tr-TR"/>
        </w:rPr>
        <w:t>Başvuru esnasında belirttiğiniz dönem tercihlerini yerleştirme toplantısı sırasında değiştirebilirsiniz.</w:t>
      </w:r>
    </w:p>
    <w:p xmlns:wp14="http://schemas.microsoft.com/office/word/2010/wordml" w:rsidP="186FFB7D" w14:paraId="465B1BFB" wp14:textId="1B2EC636">
      <w:pPr>
        <w:pStyle w:val="ListParagraph"/>
        <w:numPr>
          <w:ilvl w:val="0"/>
          <w:numId w:val="1"/>
        </w:numPr>
        <w:spacing w:after="160" w:afterAutospacing="off"/>
        <w:rPr>
          <w:rFonts w:ascii="Verdana" w:hAnsi="Verdana" w:eastAsia="Verdana" w:cs="Verdana"/>
          <w:noProof w:val="0"/>
          <w:color w:val="000000" w:themeColor="text1" w:themeTint="FF" w:themeShade="FF"/>
          <w:sz w:val="20"/>
          <w:szCs w:val="20"/>
          <w:lang w:val="tr-TR"/>
        </w:rPr>
      </w:pPr>
      <w:r w:rsidRPr="186FFB7D" w:rsidR="67236850">
        <w:rPr>
          <w:rFonts w:ascii="Verdana" w:hAnsi="Verdana" w:eastAsia="Verdana" w:cs="Verdana"/>
          <w:noProof w:val="0"/>
          <w:color w:val="000000" w:themeColor="text1" w:themeTint="FF" w:themeShade="FF"/>
          <w:sz w:val="20"/>
          <w:szCs w:val="20"/>
          <w:lang w:val="tr-TR"/>
        </w:rPr>
        <w:t>Tercih yaparken partner kurumun öğrenim dili veya dil sertifikası gibi gerekliliklerini dikkate almalısınız. Gereklilikleri karşılayamamanız halinde partner kurum başvuru sırasında bu belgeleri temin edemeyen öğrencileri kabul etmeyebilir.</w:t>
      </w:r>
    </w:p>
    <w:p xmlns:wp14="http://schemas.microsoft.com/office/word/2010/wordml" w:rsidP="186FFB7D" w14:paraId="12CF191C" wp14:textId="3F89C29A">
      <w:pPr>
        <w:pStyle w:val="ListParagraph"/>
        <w:numPr>
          <w:ilvl w:val="0"/>
          <w:numId w:val="1"/>
        </w:numPr>
        <w:spacing w:after="160" w:afterAutospacing="off"/>
        <w:rPr>
          <w:rFonts w:ascii="Verdana" w:hAnsi="Verdana" w:eastAsia="Verdana" w:cs="Verdana"/>
          <w:noProof w:val="0"/>
          <w:color w:val="000000" w:themeColor="text1" w:themeTint="FF" w:themeShade="FF"/>
          <w:sz w:val="20"/>
          <w:szCs w:val="20"/>
          <w:lang w:val="tr-TR"/>
        </w:rPr>
      </w:pPr>
      <w:r w:rsidRPr="186FFB7D" w:rsidR="67236850">
        <w:rPr>
          <w:rFonts w:ascii="Verdana" w:hAnsi="Verdana" w:eastAsia="Verdana" w:cs="Verdana"/>
          <w:noProof w:val="0"/>
          <w:color w:val="000000" w:themeColor="text1" w:themeTint="FF" w:themeShade="FF"/>
          <w:sz w:val="20"/>
          <w:szCs w:val="20"/>
          <w:lang w:val="tr-TR"/>
        </w:rPr>
        <w:t>Bir dönem için 3</w:t>
      </w:r>
      <w:r w:rsidRPr="186FFB7D" w:rsidR="2877BBBE">
        <w:rPr>
          <w:rFonts w:ascii="Verdana" w:hAnsi="Verdana" w:eastAsia="Verdana" w:cs="Verdana"/>
          <w:noProof w:val="0"/>
          <w:color w:val="000000" w:themeColor="text1" w:themeTint="FF" w:themeShade="FF"/>
          <w:sz w:val="20"/>
          <w:szCs w:val="20"/>
          <w:lang w:val="tr-TR"/>
        </w:rPr>
        <w:t>0</w:t>
      </w:r>
      <w:r w:rsidRPr="186FFB7D" w:rsidR="67236850">
        <w:rPr>
          <w:rFonts w:ascii="Verdana" w:hAnsi="Verdana" w:eastAsia="Verdana" w:cs="Verdana"/>
          <w:noProof w:val="0"/>
          <w:color w:val="000000" w:themeColor="text1" w:themeTint="FF" w:themeShade="FF"/>
          <w:sz w:val="20"/>
          <w:szCs w:val="20"/>
          <w:lang w:val="tr-TR"/>
        </w:rPr>
        <w:t xml:space="preserve"> ECTS, 2 dönem tercih etmeniz halinde </w:t>
      </w:r>
      <w:r w:rsidRPr="186FFB7D" w:rsidR="05473723">
        <w:rPr>
          <w:rFonts w:ascii="Verdana" w:hAnsi="Verdana" w:eastAsia="Verdana" w:cs="Verdana"/>
          <w:noProof w:val="0"/>
          <w:color w:val="000000" w:themeColor="text1" w:themeTint="FF" w:themeShade="FF"/>
          <w:sz w:val="20"/>
          <w:szCs w:val="20"/>
          <w:lang w:val="tr-TR"/>
        </w:rPr>
        <w:t>6</w:t>
      </w:r>
      <w:r w:rsidRPr="186FFB7D" w:rsidR="67236850">
        <w:rPr>
          <w:rFonts w:ascii="Verdana" w:hAnsi="Verdana" w:eastAsia="Verdana" w:cs="Verdana"/>
          <w:noProof w:val="0"/>
          <w:color w:val="000000" w:themeColor="text1" w:themeTint="FF" w:themeShade="FF"/>
          <w:sz w:val="20"/>
          <w:szCs w:val="20"/>
          <w:lang w:val="tr-TR"/>
        </w:rPr>
        <w:t>0 ECTS alabiliyor olmalısınız. Bu aralıklarda ECTS alamazsanız hareketlilikten yararlanamazsınız.</w:t>
      </w:r>
    </w:p>
    <w:p xmlns:wp14="http://schemas.microsoft.com/office/word/2010/wordml" w:rsidP="186FFB7D" w14:paraId="7829557A" wp14:textId="40600099">
      <w:pPr>
        <w:pStyle w:val="ListParagraph"/>
        <w:numPr>
          <w:ilvl w:val="0"/>
          <w:numId w:val="1"/>
        </w:numPr>
        <w:spacing w:after="160" w:afterAutospacing="off"/>
        <w:rPr>
          <w:rFonts w:ascii="Verdana" w:hAnsi="Verdana" w:eastAsia="Verdana" w:cs="Verdana"/>
          <w:noProof w:val="0"/>
          <w:color w:val="000000" w:themeColor="text1" w:themeTint="FF" w:themeShade="FF"/>
          <w:sz w:val="20"/>
          <w:szCs w:val="20"/>
          <w:lang w:val="tr-TR"/>
        </w:rPr>
      </w:pPr>
      <w:r w:rsidRPr="186FFB7D" w:rsidR="67236850">
        <w:rPr>
          <w:rFonts w:ascii="Verdana" w:hAnsi="Verdana" w:eastAsia="Verdana" w:cs="Verdana"/>
          <w:noProof w:val="0"/>
          <w:color w:val="000000" w:themeColor="text1" w:themeTint="FF" w:themeShade="FF"/>
          <w:sz w:val="20"/>
          <w:szCs w:val="20"/>
          <w:lang w:val="tr-TR"/>
        </w:rPr>
        <w:t>Partner kurumdan alınan her dersin YTÜ’de karşılığının bulunması ve daha önce almadığınız veya almış ancak başarısız olduğunuz derslerden oluşması gerekmektedir.</w:t>
      </w:r>
    </w:p>
    <w:p xmlns:wp14="http://schemas.microsoft.com/office/word/2010/wordml" w:rsidP="186FFB7D" w14:paraId="5A3B57A8" wp14:textId="4D718590">
      <w:pPr>
        <w:pStyle w:val="ListParagraph"/>
        <w:numPr>
          <w:ilvl w:val="0"/>
          <w:numId w:val="1"/>
        </w:numPr>
        <w:spacing w:after="160" w:afterAutospacing="off"/>
        <w:rPr>
          <w:rFonts w:ascii="Verdana" w:hAnsi="Verdana" w:eastAsia="Verdana" w:cs="Verdana"/>
          <w:noProof w:val="0"/>
          <w:color w:val="000000" w:themeColor="text1" w:themeTint="FF" w:themeShade="FF"/>
          <w:sz w:val="20"/>
          <w:szCs w:val="20"/>
          <w:lang w:val="tr-TR"/>
        </w:rPr>
      </w:pPr>
      <w:r w:rsidRPr="186FFB7D" w:rsidR="67236850">
        <w:rPr>
          <w:rFonts w:ascii="Verdana" w:hAnsi="Verdana" w:eastAsia="Verdana" w:cs="Verdana"/>
          <w:noProof w:val="0"/>
          <w:color w:val="000000" w:themeColor="text1" w:themeTint="FF" w:themeShade="FF"/>
          <w:sz w:val="20"/>
          <w:szCs w:val="20"/>
          <w:lang w:val="tr-TR"/>
        </w:rPr>
        <w:t>Öncelikle YTÜ Erasmus biriminin web sayfasındaki anlaşmalı okullar listesini (aktif olanları) inceleyerek gitmeyi düşündüğünüz okullarla yapılmış ikili anlaşmaları</w:t>
      </w:r>
      <w:r w:rsidRPr="186FFB7D" w:rsidR="7DBA6789">
        <w:rPr>
          <w:rFonts w:ascii="Verdana" w:hAnsi="Verdana" w:eastAsia="Verdana" w:cs="Verdana"/>
          <w:noProof w:val="0"/>
          <w:color w:val="000000" w:themeColor="text1" w:themeTint="FF" w:themeShade="FF"/>
          <w:sz w:val="20"/>
          <w:szCs w:val="20"/>
          <w:lang w:val="tr-TR"/>
        </w:rPr>
        <w:t xml:space="preserve"> ve okulların web sayfalarını</w:t>
      </w:r>
      <w:r w:rsidRPr="186FFB7D" w:rsidR="67236850">
        <w:rPr>
          <w:rFonts w:ascii="Verdana" w:hAnsi="Verdana" w:eastAsia="Verdana" w:cs="Verdana"/>
          <w:noProof w:val="0"/>
          <w:color w:val="000000" w:themeColor="text1" w:themeTint="FF" w:themeShade="FF"/>
          <w:sz w:val="20"/>
          <w:szCs w:val="20"/>
          <w:lang w:val="tr-TR"/>
        </w:rPr>
        <w:t xml:space="preserve"> inceleyin. Özellikle herhangi bir dil seviyesi zorunluluğu ve belge iletme gerekliliği olup olmadığına dikkat edin.</w:t>
      </w:r>
    </w:p>
    <w:p xmlns:wp14="http://schemas.microsoft.com/office/word/2010/wordml" w:rsidP="186FFB7D" w14:paraId="59D89269" wp14:textId="060767A1">
      <w:pPr>
        <w:pStyle w:val="ListParagraph"/>
        <w:numPr>
          <w:ilvl w:val="0"/>
          <w:numId w:val="1"/>
        </w:numPr>
        <w:spacing w:after="160" w:afterAutospacing="off"/>
        <w:rPr>
          <w:rFonts w:ascii="Verdana" w:hAnsi="Verdana" w:eastAsia="Verdana" w:cs="Verdana"/>
          <w:noProof w:val="0"/>
          <w:color w:val="000000" w:themeColor="text1" w:themeTint="FF" w:themeShade="FF"/>
          <w:sz w:val="20"/>
          <w:szCs w:val="20"/>
          <w:lang w:val="tr-TR"/>
        </w:rPr>
      </w:pPr>
      <w:r w:rsidRPr="186FFB7D" w:rsidR="67236850">
        <w:rPr>
          <w:rFonts w:ascii="Verdana" w:hAnsi="Verdana" w:eastAsia="Verdana" w:cs="Verdana"/>
          <w:noProof w:val="0"/>
          <w:color w:val="000000" w:themeColor="text1" w:themeTint="FF" w:themeShade="FF"/>
          <w:sz w:val="20"/>
          <w:szCs w:val="20"/>
          <w:lang w:val="tr-TR"/>
        </w:rPr>
        <w:t>İkili anlaşmaya sahip olduğumuz okulların toplam kontenjanının tüm öğrencilerimize yetmemesi</w:t>
      </w:r>
      <w:r w:rsidRPr="186FFB7D" w:rsidR="59ECB544">
        <w:rPr>
          <w:rFonts w:ascii="Verdana" w:hAnsi="Verdana" w:eastAsia="Verdana" w:cs="Verdana"/>
          <w:noProof w:val="0"/>
          <w:color w:val="000000" w:themeColor="text1" w:themeTint="FF" w:themeShade="FF"/>
          <w:sz w:val="20"/>
          <w:szCs w:val="20"/>
          <w:lang w:val="tr-TR"/>
        </w:rPr>
        <w:t xml:space="preserve"> söz konusu olabilir</w:t>
      </w:r>
      <w:r w:rsidRPr="186FFB7D" w:rsidR="67236850">
        <w:rPr>
          <w:rFonts w:ascii="Verdana" w:hAnsi="Verdana" w:eastAsia="Verdana" w:cs="Verdana"/>
          <w:noProof w:val="0"/>
          <w:color w:val="000000" w:themeColor="text1" w:themeTint="FF" w:themeShade="FF"/>
          <w:sz w:val="20"/>
          <w:szCs w:val="20"/>
          <w:lang w:val="tr-TR"/>
        </w:rPr>
        <w:t>. O nedenle şu an için başarı sıranıza uygun olarak sizleri yerleştireceğiz, boşalan kontenjan olduğu takdirde okullarda değişiklik yapılabilir ancak ilk yerleştirmede herhangi bir okula yerleştirilmeyen öğrencileri sonradan listeye dahil etmemiz maalesef mümkün olmayacak.</w:t>
      </w:r>
      <w:r>
        <w:br/>
      </w:r>
    </w:p>
    <w:p xmlns:wp14="http://schemas.microsoft.com/office/word/2010/wordml" w:rsidP="186FFB7D" w14:paraId="1ADF0CDD" wp14:textId="18DA7C4C">
      <w:pPr>
        <w:spacing w:after="160" w:afterAutospacing="off"/>
      </w:pPr>
      <w:r w:rsidRPr="186FFB7D" w:rsidR="67236850">
        <w:rPr>
          <w:rFonts w:ascii="Verdana" w:hAnsi="Verdana" w:eastAsia="Verdana" w:cs="Verdana"/>
          <w:noProof w:val="0"/>
          <w:color w:val="000000" w:themeColor="text1" w:themeTint="FF" w:themeShade="FF"/>
          <w:sz w:val="20"/>
          <w:szCs w:val="20"/>
          <w:lang w:val="tr-TR"/>
        </w:rPr>
        <w:t>Toplantıda görüşmek üzere,</w:t>
      </w:r>
    </w:p>
    <w:p xmlns:wp14="http://schemas.microsoft.com/office/word/2010/wordml" w:rsidP="186FFB7D" w14:paraId="30FAFD32" wp14:textId="215D244A">
      <w:pPr>
        <w:spacing w:after="160" w:afterAutospacing="off"/>
      </w:pPr>
      <w:r w:rsidRPr="186FFB7D" w:rsidR="67236850">
        <w:rPr>
          <w:rFonts w:ascii="Verdana" w:hAnsi="Verdana" w:eastAsia="Verdana" w:cs="Verdana"/>
          <w:noProof w:val="0"/>
          <w:color w:val="000000" w:themeColor="text1" w:themeTint="FF" w:themeShade="FF"/>
          <w:sz w:val="20"/>
          <w:szCs w:val="20"/>
          <w:lang w:val="tr-TR"/>
        </w:rPr>
        <w:t>Yetkin Başkavak</w:t>
      </w:r>
      <w:r w:rsidRPr="186FFB7D" w:rsidR="4B450A9C">
        <w:rPr>
          <w:rFonts w:ascii="Verdana" w:hAnsi="Verdana" w:eastAsia="Verdana" w:cs="Verdana"/>
          <w:noProof w:val="0"/>
          <w:color w:val="000000" w:themeColor="text1" w:themeTint="FF" w:themeShade="FF"/>
          <w:sz w:val="20"/>
          <w:szCs w:val="20"/>
          <w:lang w:val="tr-TR"/>
        </w:rPr>
        <w:t xml:space="preserve"> (baskavak@yildiz.edu.tr)</w:t>
      </w:r>
    </w:p>
    <w:p xmlns:wp14="http://schemas.microsoft.com/office/word/2010/wordml" w:rsidP="186FFB7D" w14:paraId="1125AAF3" wp14:textId="6FD6829E">
      <w:pPr>
        <w:pStyle w:val="Normal"/>
        <w:spacing w:after="160" w:afterAutospacing="off"/>
        <w:rPr>
          <w:rFonts w:ascii="Verdana" w:hAnsi="Verdana" w:eastAsia="Verdana" w:cs="Verdana"/>
          <w:noProof w:val="0"/>
          <w:color w:val="000000" w:themeColor="text1" w:themeTint="FF" w:themeShade="FF"/>
          <w:sz w:val="20"/>
          <w:szCs w:val="20"/>
          <w:lang w:val="tr-TR"/>
        </w:rPr>
      </w:pPr>
      <w:r w:rsidRPr="186FFB7D" w:rsidR="4B450A9C">
        <w:rPr>
          <w:rFonts w:ascii="Verdana" w:hAnsi="Verdana" w:eastAsia="Verdana" w:cs="Verdana"/>
          <w:noProof w:val="0"/>
          <w:color w:val="000000" w:themeColor="text1" w:themeTint="FF" w:themeShade="FF"/>
          <w:sz w:val="20"/>
          <w:szCs w:val="20"/>
          <w:lang w:val="tr-TR"/>
        </w:rPr>
        <w:t>Elif Bali Kurtarır (ebali@yildiz.edu.tr)</w:t>
      </w:r>
    </w:p>
    <w:p xmlns:wp14="http://schemas.microsoft.com/office/word/2010/wordml" w:rsidP="186FFB7D" w14:paraId="1DB4442F" wp14:textId="606D02DF">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33f70e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B1759E"/>
    <w:rsid w:val="0420FDEE"/>
    <w:rsid w:val="05473723"/>
    <w:rsid w:val="0AB480FA"/>
    <w:rsid w:val="0B61EB3D"/>
    <w:rsid w:val="0E998BFF"/>
    <w:rsid w:val="11291F53"/>
    <w:rsid w:val="1460C015"/>
    <w:rsid w:val="186FFB7D"/>
    <w:rsid w:val="1AB6D93C"/>
    <w:rsid w:val="1DEE79FE"/>
    <w:rsid w:val="22860EF5"/>
    <w:rsid w:val="2877BBBE"/>
    <w:rsid w:val="2D1B8AE2"/>
    <w:rsid w:val="37B36D94"/>
    <w:rsid w:val="3AEB0E56"/>
    <w:rsid w:val="3C5F4CBB"/>
    <w:rsid w:val="47F43100"/>
    <w:rsid w:val="4B450A9C"/>
    <w:rsid w:val="547B48FF"/>
    <w:rsid w:val="59ECB544"/>
    <w:rsid w:val="5C96E11A"/>
    <w:rsid w:val="5E62FEA2"/>
    <w:rsid w:val="64969783"/>
    <w:rsid w:val="66B1759E"/>
    <w:rsid w:val="670248D0"/>
    <w:rsid w:val="67236850"/>
    <w:rsid w:val="7DBA6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759E"/>
  <w15:chartTrackingRefBased/>
  <w15:docId w15:val="{36F45DB8-8AD0-4DB0-922B-9C4E0E0AB0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98525cbe0b644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2023-03-20T10:36:28.0027332Z</dcterms:created>
  <dcterms:modified xsi:type="dcterms:W3CDTF">2023-03-20T11:01:35.7929232Z</dcterms:modified>
  <dc:creator>Yetkin BAŞKAVAK</dc:creator>
  <lastModifiedBy>Yetkin BAŞKAVAK</lastModifiedBy>
</coreProperties>
</file>